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880"/>
        </w:tabs>
        <w:spacing w:line="240" w:lineRule="auto"/>
        <w:jc w:val="center"/>
        <w:rPr>
          <w:rFonts w:hint="eastAsia"/>
          <w:b/>
          <w:bCs/>
          <w:color w:val="404040" w:themeColor="text1" w:themeTint="BF"/>
          <w:sz w:val="72"/>
          <w:szCs w:val="7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bookmarkStart w:id="1" w:name="_GoBack"/>
      <w:bookmarkStart w:id="0" w:name="OLE_LINK1"/>
      <w:r>
        <w:rPr>
          <w:rFonts w:hint="eastAsia"/>
          <w:b/>
          <w:bCs/>
          <w:color w:val="404040" w:themeColor="text1" w:themeTint="BF"/>
          <w:sz w:val="72"/>
          <w:szCs w:val="7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产品报价单</w:t>
      </w:r>
    </w:p>
    <w:p>
      <w:pPr>
        <w:tabs>
          <w:tab w:val="left" w:pos="5880"/>
        </w:tabs>
        <w:spacing w:line="240" w:lineRule="auto"/>
        <w:jc w:val="center"/>
        <w:rPr>
          <w:rFonts w:hint="eastAsia"/>
          <w:b/>
          <w:bCs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tabs>
          <w:tab w:val="left" w:pos="5880"/>
        </w:tabs>
        <w:spacing w:line="240" w:lineRule="auto"/>
        <w:ind w:left="0" w:leftChars="0"/>
        <w:jc w:val="both"/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tabs>
          <w:tab w:val="left" w:pos="5880"/>
        </w:tabs>
        <w:spacing w:line="240" w:lineRule="auto"/>
        <w:ind w:left="0" w:leftChars="0"/>
        <w:jc w:val="both"/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按青岛中学需求产品报价如下：</w:t>
      </w:r>
    </w:p>
    <w:tbl>
      <w:tblPr>
        <w:tblStyle w:val="3"/>
        <w:tblpPr w:leftFromText="180" w:rightFromText="180" w:vertAnchor="text" w:horzAnchor="page" w:tblpX="762" w:tblpY="268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703"/>
        <w:gridCol w:w="1039"/>
        <w:gridCol w:w="1052"/>
        <w:gridCol w:w="1760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043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261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型号/规格/参数</w:t>
            </w:r>
          </w:p>
        </w:tc>
        <w:tc>
          <w:tcPr>
            <w:tcW w:w="485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491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821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含税单价</w:t>
            </w:r>
          </w:p>
        </w:tc>
        <w:tc>
          <w:tcPr>
            <w:tcW w:w="896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含税总价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043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华为MatePad SE 11英寸（8+128GB）标准版</w:t>
            </w:r>
          </w:p>
        </w:tc>
        <w:tc>
          <w:tcPr>
            <w:tcW w:w="1261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- 型号：AGS6‑W00（WiFi版）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尺寸重量：252.3×163.8×6.9mm，475g，全金属机身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屏幕：11英寸 IPS LCD；1920×1200（207ppi）；120Hz(高刷版)；400nits；100% sRGB；莱茵低蓝光/无频闪认证  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- 性能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骁龙685；八核(4×2.8GHz+4×1.9GHz)；Adreno 610；HarmonyOS 4.2 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存储：8GB RAM + 128GB ROM；不支持扩展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影像：前置500万(f/2.2)；后置800万(f/2.0)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电池：7700mAh(典型)；22.5W快充(10V/2.25A) 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音频：四扬声器，Histen 9.0 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网络：WiFi 5，蓝牙5.1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- 接口：USB‑C 2.0 </w:t>
            </w:r>
          </w:p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- 颜色：星云灰、星海蓝</w:t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 </w:t>
            </w:r>
          </w:p>
        </w:tc>
        <w:tc>
          <w:tcPr>
            <w:tcW w:w="485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491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250</w:t>
            </w:r>
          </w:p>
        </w:tc>
        <w:tc>
          <w:tcPr>
            <w:tcW w:w="821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043" w:type="pct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大写金额</w:t>
            </w:r>
          </w:p>
        </w:tc>
        <w:tc>
          <w:tcPr>
            <w:tcW w:w="3956" w:type="pct"/>
            <w:gridSpan w:val="5"/>
            <w:shd w:val="clear" w:color="auto" w:fill="auto"/>
            <w:vAlign w:val="center"/>
          </w:tcPr>
          <w:p>
            <w:pPr>
              <w:tabs>
                <w:tab w:val="left" w:pos="5880"/>
              </w:tabs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5880"/>
        </w:tabs>
        <w:spacing w:line="360" w:lineRule="auto"/>
        <w:jc w:val="left"/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1.联系人：       联系方式：</w:t>
      </w:r>
    </w:p>
    <w:p>
      <w:pPr>
        <w:numPr>
          <w:ilvl w:val="0"/>
          <w:numId w:val="0"/>
        </w:numPr>
        <w:tabs>
          <w:tab w:val="left" w:pos="5880"/>
        </w:tabs>
        <w:spacing w:line="360" w:lineRule="auto"/>
        <w:jc w:val="left"/>
        <w:rPr>
          <w:rFonts w:hint="default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2.报价单位（盖公章）：</w:t>
      </w:r>
    </w:p>
    <w:p>
      <w:pPr>
        <w:numPr>
          <w:ilvl w:val="0"/>
          <w:numId w:val="0"/>
        </w:numPr>
        <w:tabs>
          <w:tab w:val="left" w:pos="5880"/>
        </w:tabs>
        <w:spacing w:line="360" w:lineRule="auto"/>
        <w:jc w:val="left"/>
        <w:rPr>
          <w:rFonts w:hint="default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3.报价包含成本、运费、包装费、装卸费、新机安装费、新机配件费、税金等。</w:t>
      </w:r>
    </w:p>
    <w:p>
      <w:pPr>
        <w:numPr>
          <w:ilvl w:val="0"/>
          <w:numId w:val="0"/>
        </w:numPr>
        <w:tabs>
          <w:tab w:val="left" w:pos="5880"/>
        </w:tabs>
        <w:spacing w:line="360" w:lineRule="auto"/>
        <w:jc w:val="left"/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4.报价有效期：30天。</w:t>
      </w:r>
      <w:bookmarkEnd w:id="0"/>
    </w:p>
    <w:bookmarkEnd w:id="1"/>
    <w:p>
      <w:pPr>
        <w:numPr>
          <w:ilvl w:val="0"/>
          <w:numId w:val="0"/>
        </w:numPr>
        <w:tabs>
          <w:tab w:val="left" w:pos="5880"/>
        </w:tabs>
        <w:spacing w:line="360" w:lineRule="auto"/>
        <w:jc w:val="left"/>
        <w:rPr>
          <w:rFonts w:hint="default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4.质保期一年</w:t>
      </w:r>
    </w:p>
    <w:p>
      <w:pPr>
        <w:tabs>
          <w:tab w:val="left" w:pos="5880"/>
        </w:tabs>
        <w:spacing w:line="360" w:lineRule="auto"/>
        <w:jc w:val="left"/>
        <w:rPr>
          <w:rFonts w:hint="default"/>
          <w:b/>
          <w:bCs/>
          <w:color w:val="404040" w:themeColor="text1" w:themeTint="BF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sectPr>
      <w:pgSz w:w="11906" w:h="16838"/>
      <w:pgMar w:top="1060" w:right="646" w:bottom="1440" w:left="7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mE2ZWM4NzdlNjJiY2ZlOTg1MWRmNDNlZWM0YTRhNDc4IiwidXNlckNvdW50IjoyfQ=="/>
  </w:docVars>
  <w:rsids>
    <w:rsidRoot w:val="39E10322"/>
    <w:rsid w:val="17EC23F7"/>
    <w:rsid w:val="1B4E1985"/>
    <w:rsid w:val="212C1CB4"/>
    <w:rsid w:val="2D6146F8"/>
    <w:rsid w:val="2E841F78"/>
    <w:rsid w:val="320A0035"/>
    <w:rsid w:val="34B13D2B"/>
    <w:rsid w:val="39E10322"/>
    <w:rsid w:val="3CB3425D"/>
    <w:rsid w:val="404D26BA"/>
    <w:rsid w:val="491467D8"/>
    <w:rsid w:val="4D3D03C8"/>
    <w:rsid w:val="704B7075"/>
    <w:rsid w:val="73D2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L\AppData\Roaming\kingsoft\office6\templates\download\e96c9713-4f8f-4a99-9564-fbe36f5f517e\&#20135;&#21697;&#25253;&#20215;&#21333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产品报价单.docx</Template>
  <Pages>1</Pages>
  <Words>184</Words>
  <Characters>221</Characters>
  <Lines>0</Lines>
  <Paragraphs>0</Paragraphs>
  <TotalTime>14</TotalTime>
  <ScaleCrop>false</ScaleCrop>
  <LinksUpToDate>false</LinksUpToDate>
  <CharactersWithSpaces>264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2026-03-24T04:24:00Z</dcterms:created>
  <dc:creator>administrator</dc:creator>
  <cp:lastModifiedBy>宋雪贞</cp:lastModifiedBy>
  <cp:lastPrinted>2026-03-24T05:47:00Z</cp:lastPrinted>
  <dcterms:modified xsi:type="dcterms:W3CDTF">2026-06-15T08:24:55Z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TemplateUUID">
    <vt:lpwstr>v1.0_mb_qwB4Wkh1D8RcyZwQeY1XiQ==</vt:lpwstr>
  </property>
  <property fmtid="{D5CDD505-2E9C-101B-9397-08002B2CF9AE}" pid="4" name="ICV">
    <vt:lpwstr>A1FB463BBE9643118F166AEF0E1D4E5C_13</vt:lpwstr>
  </property>
  <property fmtid="{D5CDD505-2E9C-101B-9397-08002B2CF9AE}" pid="5" name="KSOTemplateDocerSaveRecord">
    <vt:lpwstr>eyJoZGlkIjoiYzQ2ZTBhNTE4MTcxNzhlYjlhYmU5MmJiNDA3NWRmNzIiLCJ1c2VySWQiOiIzNDEzNDIxOTIifQ==</vt:lpwstr>
  </property>
</Properties>
</file>